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STÄDJOUR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t xml:space="preserve">Under de två veckorna som ni ansvarar för städningen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ska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detta göras:</w:t>
        <w:br w:type="textWrapping"/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TVÅ GÅNGER: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Tömma alla papperskorgar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Sopa av golvet i hallen/korridoren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EN GÅNG: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Dammsug alla golvytor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Våttorka alla golv (utom parketten i stora rummet)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Städa alla toaletter noggrant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Rensa filtret i golvbrunnarna, i duscharna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Skaka av hallmattan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08.6614173228347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Byt ut handdukarna på toaletterna</w:t>
      </w:r>
    </w:p>
    <w:p w:rsidR="00000000" w:rsidDel="00000000" w:rsidP="00000000" w:rsidRDefault="00000000" w:rsidRPr="00000000" w14:paraId="0000000C">
      <w:pPr>
        <w:pageBreakBefore w:val="0"/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VID BEHOV: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Tvätta smutstvätten (finns i städskrubben)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5"/>
        </w:numPr>
        <w:ind w:left="708.6614173228347" w:hanging="36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Töm glas &amp; metall sorteringen och släng på återvinningscentralen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Skotta/sopa undan snö vid ingången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Ryck upp ogräs mellan plattorna vid ingången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08.6614173228347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Dammtorka ovanpå tex. skåp eller element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Om ni är flera, tex. en hel familj, så försök gärna hinna med någon extra uppgift så hjälps vi åt att avlasta våra eldsjälar och hålla stugan i  superfint skick! 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3930650</wp:posOffset>
            </wp:positionH>
            <wp:positionV relativeFrom="paragraph">
              <wp:posOffset>750075</wp:posOffset>
            </wp:positionV>
            <wp:extent cx="1520825" cy="1520825"/>
            <wp:effectExtent b="0" l="0" r="0" t="0"/>
            <wp:wrapSquare wrapText="bothSides" distB="57150" distT="57150" distL="57150" distR="571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520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Med vänliga hälsningar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Stugkommittén</w:t>
      </w:r>
    </w:p>
    <w:sectPr>
      <w:pgSz w:h="16834" w:w="11909" w:orient="portrait"/>
      <w:pgMar w:bottom="806.5748031496059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